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29468F9" wp14:paraId="5C1A07E2" wp14:textId="2BACDFE6">
      <w:pPr>
        <w:pStyle w:val="Normal"/>
        <w:spacing w:line="240" w:lineRule="auto"/>
        <w:jc w:val="right"/>
        <w:rPr>
          <w:highlight w:val="yellow"/>
        </w:rPr>
      </w:pPr>
      <w:r w:rsidRPr="19057005" w:rsidR="6CF7092E">
        <w:rPr>
          <w:highlight w:val="yellow"/>
        </w:rPr>
        <w:t>México</w:t>
      </w:r>
      <w:r w:rsidRPr="19057005" w:rsidR="29EAD7E8">
        <w:rPr>
          <w:highlight w:val="yellow"/>
        </w:rPr>
        <w:t xml:space="preserve">, </w:t>
      </w:r>
      <w:r w:rsidRPr="19057005" w:rsidR="434E4288">
        <w:rPr>
          <w:highlight w:val="yellow"/>
        </w:rPr>
        <w:t>12 de marzo</w:t>
      </w:r>
      <w:r w:rsidRPr="19057005" w:rsidR="29EAD7E8">
        <w:rPr>
          <w:highlight w:val="yellow"/>
        </w:rPr>
        <w:t>, 2024</w:t>
      </w:r>
    </w:p>
    <w:p w:rsidR="029468F9" w:rsidP="029468F9" w:rsidRDefault="029468F9" w14:paraId="718FD980" w14:textId="34CEED3F">
      <w:pPr>
        <w:pStyle w:val="Normal"/>
        <w:spacing w:line="240" w:lineRule="auto"/>
        <w:jc w:val="right"/>
        <w:rPr>
          <w:highlight w:val="yellow"/>
        </w:rPr>
      </w:pPr>
    </w:p>
    <w:p w:rsidR="7666F88E" w:rsidP="029468F9" w:rsidRDefault="7666F88E" w14:paraId="5939796C" w14:textId="3FEA4AFB">
      <w:pPr>
        <w:pStyle w:val="Normal"/>
        <w:shd w:val="clear" w:color="auto" w:fill="FFFFFF" w:themeFill="background1"/>
        <w:spacing w:line="240" w:lineRule="auto"/>
        <w:jc w:val="both"/>
      </w:pPr>
      <w:r w:rsidR="7666F88E">
        <w:rPr/>
        <w:t xml:space="preserve">¡Hola! </w:t>
      </w:r>
    </w:p>
    <w:p w:rsidR="4C286EE1" w:rsidP="029468F9" w:rsidRDefault="4C286EE1" w14:paraId="631BF4F0" w14:textId="23B54610">
      <w:pPr>
        <w:pStyle w:val="Normal"/>
        <w:shd w:val="clear" w:color="auto" w:fill="FFFFFF" w:themeFill="background1"/>
        <w:spacing w:line="240" w:lineRule="auto"/>
        <w:jc w:val="both"/>
      </w:pPr>
      <w:r w:rsidR="5936FB2D">
        <w:rPr/>
        <w:t xml:space="preserve">Ciudad de México, 12 de marzo.- </w:t>
      </w:r>
      <w:r w:rsidR="4C286EE1">
        <w:rPr/>
        <w:t xml:space="preserve">Por medio de esta nota </w:t>
      </w:r>
      <w:r w:rsidR="7666F88E">
        <w:rPr/>
        <w:t>te queremos</w:t>
      </w:r>
      <w:r w:rsidR="6435411D">
        <w:rPr/>
        <w:t xml:space="preserve"> compartir que a partir de </w:t>
      </w:r>
      <w:r w:rsidR="29337487">
        <w:rPr/>
        <w:t>marzo</w:t>
      </w:r>
      <w:r w:rsidR="6435411D">
        <w:rPr/>
        <w:t xml:space="preserve"> 2024 estamos iniciando una colaboración con </w:t>
      </w:r>
      <w:r w:rsidR="6435411D">
        <w:rPr/>
        <w:t>a</w:t>
      </w:r>
      <w:r w:rsidR="6435411D">
        <w:rPr/>
        <w:t>nother</w:t>
      </w:r>
      <w:r w:rsidR="6435411D">
        <w:rPr/>
        <w:t xml:space="preserve"> </w:t>
      </w:r>
      <w:r w:rsidR="6435411D">
        <w:rPr/>
        <w:t xml:space="preserve">como socios estratégicos de Comunicación. </w:t>
      </w:r>
      <w:r w:rsidR="577035A1">
        <w:rPr/>
        <w:t xml:space="preserve">El equipo de </w:t>
      </w:r>
      <w:r w:rsidR="577035A1">
        <w:rPr/>
        <w:t>a</w:t>
      </w:r>
      <w:r w:rsidR="577035A1">
        <w:rPr/>
        <w:t>nother</w:t>
      </w:r>
      <w:r w:rsidR="577035A1">
        <w:rPr/>
        <w:t xml:space="preserve"> </w:t>
      </w:r>
      <w:r w:rsidR="577035A1">
        <w:rPr/>
        <w:t xml:space="preserve">estará encargado de desarrollar y ejecutar junto con nosotros, la estrategia de Relaciones Públicas e </w:t>
      </w:r>
      <w:r w:rsidR="577035A1">
        <w:rPr/>
        <w:t>I</w:t>
      </w:r>
      <w:r w:rsidR="577035A1">
        <w:rPr/>
        <w:t>nfluencer</w:t>
      </w:r>
      <w:r w:rsidR="577035A1">
        <w:rPr/>
        <w:t xml:space="preserve"> </w:t>
      </w:r>
      <w:r w:rsidR="577035A1">
        <w:rPr/>
        <w:t xml:space="preserve">Marketing de </w:t>
      </w:r>
      <w:r w:rsidR="4D906EBB">
        <w:rPr/>
        <w:t xml:space="preserve">nuestras marcas </w:t>
      </w:r>
      <w:r w:rsidRPr="19057005" w:rsidR="577035A1">
        <w:rPr>
          <w:b w:val="1"/>
          <w:bCs w:val="1"/>
        </w:rPr>
        <w:t>Harman</w:t>
      </w:r>
      <w:r w:rsidRPr="19057005" w:rsidR="47AE0A79">
        <w:rPr>
          <w:b w:val="1"/>
          <w:bCs w:val="1"/>
        </w:rPr>
        <w:t>/</w:t>
      </w:r>
      <w:r w:rsidRPr="19057005" w:rsidR="577035A1">
        <w:rPr>
          <w:b w:val="1"/>
          <w:bCs w:val="1"/>
        </w:rPr>
        <w:t>K</w:t>
      </w:r>
      <w:r w:rsidRPr="19057005" w:rsidR="577035A1">
        <w:rPr>
          <w:b w:val="1"/>
          <w:bCs w:val="1"/>
        </w:rPr>
        <w:t>ardon</w:t>
      </w:r>
      <w:r w:rsidR="3BCA1B21">
        <w:rPr/>
        <w:t xml:space="preserve"> </w:t>
      </w:r>
      <w:r w:rsidR="3BCA1B21">
        <w:rPr/>
        <w:t>y</w:t>
      </w:r>
      <w:r w:rsidRPr="19057005" w:rsidR="3BCA1B21">
        <w:rPr>
          <w:b w:val="1"/>
          <w:bCs w:val="1"/>
        </w:rPr>
        <w:t xml:space="preserve"> JBL</w:t>
      </w:r>
      <w:r w:rsidR="577035A1">
        <w:rPr/>
        <w:t xml:space="preserve">, por lo que te pedimos </w:t>
      </w:r>
      <w:r w:rsidR="7D4E8D6E">
        <w:rPr/>
        <w:t>que,</w:t>
      </w:r>
      <w:r w:rsidR="577035A1">
        <w:rPr/>
        <w:t xml:space="preserve"> </w:t>
      </w:r>
      <w:r w:rsidR="5B3DDC6C">
        <w:rPr/>
        <w:t xml:space="preserve">a partir de ahora, </w:t>
      </w:r>
      <w:r w:rsidR="577035A1">
        <w:rPr/>
        <w:t xml:space="preserve">cualquier solicitud de </w:t>
      </w:r>
      <w:r w:rsidR="69DA8C11">
        <w:rPr/>
        <w:t>información</w:t>
      </w:r>
      <w:r w:rsidR="2EA7101F">
        <w:rPr/>
        <w:t xml:space="preserve"> sea canalizada </w:t>
      </w:r>
      <w:r w:rsidR="2AC53F2A">
        <w:rPr/>
        <w:t>a través</w:t>
      </w:r>
      <w:r w:rsidR="50A2D5A1">
        <w:rPr/>
        <w:t xml:space="preserve"> de ellos en México, Guatemala y Panamá.</w:t>
      </w:r>
    </w:p>
    <w:p w:rsidR="50A2D5A1" w:rsidP="029468F9" w:rsidRDefault="50A2D5A1" w14:paraId="7B283F5D" w14:textId="296BFFC9">
      <w:pPr>
        <w:pStyle w:val="Normal"/>
        <w:shd w:val="clear" w:color="auto" w:fill="FFFFFF" w:themeFill="background1"/>
        <w:spacing w:line="240" w:lineRule="auto"/>
        <w:jc w:val="both"/>
      </w:pPr>
      <w:r w:rsidR="50A2D5A1">
        <w:rPr/>
        <w:t>Estamos seguros de que trabajando juntos podremos lograr grandes cosas en 2024 y continuar ofreciendo experiencias inolvidables al estilo Harman</w:t>
      </w:r>
      <w:r w:rsidR="11306067">
        <w:rPr/>
        <w:t>/</w:t>
      </w:r>
      <w:r w:rsidR="50A2D5A1">
        <w:rPr/>
        <w:t>Kardon</w:t>
      </w:r>
      <w:r w:rsidR="4F473A14">
        <w:rPr/>
        <w:t xml:space="preserve"> y JBL</w:t>
      </w:r>
      <w:r w:rsidR="50A2D5A1">
        <w:rPr/>
        <w:t xml:space="preserve">. Cuenta con nosotros para </w:t>
      </w:r>
      <w:r w:rsidR="1218AC29">
        <w:rPr/>
        <w:t>apoyarte con cualquier necesidad informativa que surja</w:t>
      </w:r>
      <w:r w:rsidR="4A5E753C">
        <w:rPr/>
        <w:t>.</w:t>
      </w:r>
    </w:p>
    <w:p w:rsidR="029468F9" w:rsidP="19057005" w:rsidRDefault="029468F9" w14:paraId="108DCF70" w14:textId="7ED6830C">
      <w:pPr>
        <w:pStyle w:val="Normal"/>
        <w:shd w:val="clear" w:color="auto" w:fill="FFFFFF" w:themeFill="background1"/>
        <w:spacing w:line="240" w:lineRule="auto"/>
        <w:jc w:val="both"/>
      </w:pPr>
      <w:r w:rsidR="38A89DD2">
        <w:rPr/>
        <w:t xml:space="preserve">A </w:t>
      </w:r>
      <w:r w:rsidR="1F7289FB">
        <w:rPr/>
        <w:t>continuación,</w:t>
      </w:r>
      <w:r w:rsidR="38A89DD2">
        <w:rPr/>
        <w:t xml:space="preserve"> te compartimos los contactos de cada país, quienes se pondrán en contacto contigo para presentarse y explorar futuras oportunidades de colaboración con el medio que representas.</w:t>
      </w:r>
    </w:p>
    <w:tbl>
      <w:tblPr>
        <w:tblStyle w:val="TableGrid"/>
        <w:tblW w:w="0" w:type="auto"/>
        <w:tblBorders>
          <w:top w:val="none" w:color="000000" w:themeColor="text1" w:sz="12"/>
          <w:left w:val="none" w:color="000000" w:themeColor="text1" w:sz="12"/>
          <w:bottom w:val="none" w:color="000000" w:themeColor="text1" w:sz="12"/>
          <w:right w:val="none" w:color="000000" w:themeColor="text1" w:sz="12"/>
          <w:insideH w:val="none" w:color="000000" w:themeColor="text1" w:sz="12"/>
          <w:insideV w:val="non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29468F9" w:rsidTr="029468F9" w14:paraId="6EC8E0B9">
        <w:trPr>
          <w:trHeight w:val="300"/>
        </w:trPr>
        <w:tc>
          <w:tcPr>
            <w:tcW w:w="3005" w:type="dxa"/>
            <w:tcMar/>
          </w:tcPr>
          <w:p w:rsidR="127A1755" w:rsidP="029468F9" w:rsidRDefault="127A1755" w14:paraId="602BB4C5" w14:textId="1C4BE2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029468F9" w:rsidR="127A17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México:</w:t>
            </w:r>
          </w:p>
          <w:p w:rsidR="127A1755" w:rsidP="029468F9" w:rsidRDefault="127A1755" w14:paraId="650FA34C" w14:textId="25B56D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029468F9" w:rsidR="127A17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Luis Ernesto Nicolas</w:t>
            </w:r>
          </w:p>
          <w:p w:rsidR="127A1755" w:rsidP="029468F9" w:rsidRDefault="127A1755" w14:paraId="7871B9EB" w14:textId="464D82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029468F9" w:rsidR="127A17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PR Executive</w:t>
            </w:r>
          </w:p>
          <w:p w:rsidR="127A1755" w:rsidP="029468F9" w:rsidRDefault="127A1755" w14:paraId="20026870" w14:textId="53192F4B">
            <w:pPr>
              <w:pStyle w:val="Normal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hyperlink r:id="R7d908e8008884607">
              <w:r w:rsidRPr="029468F9" w:rsidR="127A175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s-ES"/>
                </w:rPr>
                <w:t>ernesto.nicolas@another.co</w:t>
              </w:r>
            </w:hyperlink>
            <w:r w:rsidRPr="029468F9" w:rsidR="127A17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005" w:type="dxa"/>
            <w:tcMar/>
          </w:tcPr>
          <w:p w:rsidR="127A1755" w:rsidP="029468F9" w:rsidRDefault="127A1755" w14:paraId="2C2D6200" w14:textId="5321FF7F">
            <w:pPr>
              <w:pStyle w:val="Normal"/>
              <w:rPr>
                <w:b w:val="1"/>
                <w:bCs w:val="1"/>
              </w:rPr>
            </w:pPr>
            <w:r w:rsidRPr="029468F9" w:rsidR="127A1755">
              <w:rPr>
                <w:b w:val="1"/>
                <w:bCs w:val="1"/>
              </w:rPr>
              <w:t>Panamá:</w:t>
            </w:r>
          </w:p>
          <w:p w:rsidR="127A1755" w:rsidP="029468F9" w:rsidRDefault="127A1755" w14:paraId="1400AC22" w14:textId="46CFFE28">
            <w:pPr>
              <w:pStyle w:val="Normal"/>
            </w:pPr>
            <w:r w:rsidR="127A1755">
              <w:rPr/>
              <w:t>Laury</w:t>
            </w:r>
            <w:r w:rsidR="127A1755">
              <w:rPr/>
              <w:t xml:space="preserve"> </w:t>
            </w:r>
            <w:r w:rsidR="127A1755">
              <w:rPr/>
              <w:t>Sanchez</w:t>
            </w:r>
          </w:p>
          <w:p w:rsidR="127A1755" w:rsidP="029468F9" w:rsidRDefault="127A1755" w14:paraId="1171274D" w14:textId="5F6E234C">
            <w:pPr>
              <w:pStyle w:val="Normal"/>
            </w:pPr>
            <w:r w:rsidR="127A1755">
              <w:rPr/>
              <w:t>PR Executive</w:t>
            </w:r>
          </w:p>
          <w:p w:rsidR="127A1755" w:rsidP="029468F9" w:rsidRDefault="127A1755" w14:paraId="4245AF53" w14:textId="45BA4EA0">
            <w:pPr>
              <w:pStyle w:val="Normal"/>
            </w:pPr>
            <w:hyperlink r:id="R81cd478931584257">
              <w:r w:rsidRPr="029468F9" w:rsidR="127A1755">
                <w:rPr>
                  <w:rStyle w:val="Hyperlink"/>
                </w:rPr>
                <w:t>laury.sanchez</w:t>
              </w:r>
              <w:r w:rsidRPr="029468F9" w:rsidR="127A1755">
                <w:rPr>
                  <w:rStyle w:val="Hyperlink"/>
                </w:rPr>
                <w:t>@another.co</w:t>
              </w:r>
            </w:hyperlink>
            <w:r w:rsidR="127A1755">
              <w:rPr/>
              <w:t xml:space="preserve"> </w:t>
            </w:r>
          </w:p>
        </w:tc>
        <w:tc>
          <w:tcPr>
            <w:tcW w:w="3005" w:type="dxa"/>
            <w:tcMar/>
          </w:tcPr>
          <w:p w:rsidR="127A1755" w:rsidP="029468F9" w:rsidRDefault="127A1755" w14:paraId="1C6B82EC" w14:textId="2172AC7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29468F9" w:rsidR="127A1755">
              <w:rPr>
                <w:b w:val="1"/>
                <w:bCs w:val="1"/>
              </w:rPr>
              <w:t>Panamá:</w:t>
            </w:r>
          </w:p>
          <w:p w:rsidR="127A1755" w:rsidP="029468F9" w:rsidRDefault="127A1755" w14:paraId="707CC015" w14:textId="7BDE8887">
            <w:pPr>
              <w:pStyle w:val="Normal"/>
            </w:pPr>
            <w:r w:rsidR="127A1755">
              <w:rPr/>
              <w:t>Mariajosé  Santos</w:t>
            </w:r>
          </w:p>
          <w:p w:rsidR="127A1755" w:rsidP="029468F9" w:rsidRDefault="127A1755" w14:paraId="15D23A88" w14:textId="6D749877">
            <w:pPr>
              <w:pStyle w:val="Normal"/>
            </w:pPr>
            <w:r w:rsidR="127A1755">
              <w:rPr/>
              <w:t>PR Executive</w:t>
            </w:r>
          </w:p>
          <w:p w:rsidR="127A1755" w:rsidP="029468F9" w:rsidRDefault="127A1755" w14:paraId="61D8DB93" w14:textId="66FF26B5">
            <w:pPr>
              <w:pStyle w:val="Normal"/>
            </w:pPr>
            <w:hyperlink r:id="Rcb8cdb999604439d">
              <w:r w:rsidRPr="029468F9" w:rsidR="127A1755">
                <w:rPr>
                  <w:rStyle w:val="Hyperlink"/>
                </w:rPr>
                <w:t>mariajose.santos@another.co</w:t>
              </w:r>
            </w:hyperlink>
          </w:p>
        </w:tc>
      </w:tr>
    </w:tbl>
    <w:p w:rsidR="029468F9" w:rsidP="029468F9" w:rsidRDefault="029468F9" w14:paraId="7622E8AF" w14:textId="6B7E0E55">
      <w:pPr>
        <w:pStyle w:val="Normal"/>
        <w:shd w:val="clear" w:color="auto" w:fill="FFFFFF" w:themeFill="background1"/>
        <w:jc w:val="both"/>
      </w:pPr>
    </w:p>
    <w:p w:rsidR="029468F9" w:rsidP="029468F9" w:rsidRDefault="029468F9" w14:paraId="22C6ADFF" w14:textId="27048080">
      <w:pPr>
        <w:pStyle w:val="Normal"/>
        <w:shd w:val="clear" w:color="auto" w:fill="FFFFFF" w:themeFill="background1"/>
        <w:jc w:val="both"/>
      </w:pPr>
      <w:r w:rsidR="43F7DED8">
        <w:rPr/>
        <w:t>Esperamos poder seguir haciendo equipo contigo y el medio que representas para que hagamos de este año el más memorable.</w:t>
      </w:r>
      <w:r w:rsidR="6E24245A">
        <w:rPr/>
        <w:t xml:space="preserve"> </w:t>
      </w:r>
      <w:r w:rsidR="6E24245A">
        <w:rPr/>
        <w:t>¡Pronto te compartiremos todo lo que tenemos preparado</w:t>
      </w:r>
      <w:r w:rsidR="6E24245A">
        <w:rPr/>
        <w:t>!</w:t>
      </w:r>
    </w:p>
    <w:p w:rsidR="029468F9" w:rsidP="029468F9" w:rsidRDefault="029468F9" w14:paraId="5FEF2B58" w14:textId="36967BF0">
      <w:pPr>
        <w:pStyle w:val="Normal"/>
        <w:shd w:val="clear" w:color="auto" w:fill="FFFFFF" w:themeFill="background1"/>
        <w:jc w:val="both"/>
      </w:pPr>
      <w:r w:rsidR="6E24245A">
        <w:rPr/>
        <w:t>¡Saludos!</w:t>
      </w:r>
    </w:p>
    <w:p w:rsidR="6E24245A" w:rsidP="029468F9" w:rsidRDefault="6E24245A" w14:paraId="70998696" w14:textId="14FD37E6">
      <w:pPr>
        <w:pStyle w:val="Normal"/>
        <w:shd w:val="clear" w:color="auto" w:fill="FFFFFF" w:themeFill="background1"/>
        <w:jc w:val="both"/>
        <w:rPr>
          <w:b w:val="1"/>
          <w:bCs w:val="1"/>
        </w:rPr>
      </w:pPr>
      <w:r w:rsidRPr="029468F9" w:rsidR="6E24245A">
        <w:rPr>
          <w:b w:val="1"/>
          <w:bCs w:val="1"/>
        </w:rPr>
        <w:t>Diego Ocaranza</w:t>
      </w:r>
    </w:p>
    <w:p w:rsidR="6E24245A" w:rsidP="029468F9" w:rsidRDefault="6E24245A" w14:paraId="029F5F6F" w14:textId="6614B246">
      <w:pPr>
        <w:shd w:val="clear" w:color="auto" w:fill="FFFFFF" w:themeFill="background1"/>
        <w:spacing w:before="0" w:beforeAutospacing="off" w:after="16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s-MX"/>
        </w:rPr>
      </w:pPr>
      <w:r w:rsidRPr="029468F9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Sr. Marketing Lead México, Central </w:t>
      </w:r>
      <w:r w:rsidRPr="029468F9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America</w:t>
      </w:r>
      <w:r w:rsidRPr="029468F9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&amp; </w:t>
      </w:r>
      <w:r w:rsidRPr="029468F9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Caribbean</w:t>
      </w:r>
    </w:p>
    <w:p w:rsidR="6E24245A" w:rsidP="029468F9" w:rsidRDefault="6E24245A" w14:paraId="4FD8C48B" w14:textId="50AAD632">
      <w:pPr>
        <w:shd w:val="clear" w:color="auto" w:fill="FFFFFF" w:themeFill="background1"/>
        <w:spacing w:before="0" w:beforeAutospacing="off" w:after="16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s-MX"/>
        </w:rPr>
      </w:pPr>
      <w:r w:rsidRPr="029468F9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Lifestyle</w:t>
      </w:r>
      <w:r w:rsidRPr="029468F9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</w:t>
      </w:r>
      <w:r w:rsidRPr="029468F9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Division</w:t>
      </w:r>
    </w:p>
    <w:p w:rsidR="6E24245A" w:rsidP="029468F9" w:rsidRDefault="6E24245A" w14:paraId="322C5896" w14:textId="5C5387AE">
      <w:pPr>
        <w:pStyle w:val="Normal"/>
        <w:shd w:val="clear" w:color="auto" w:fill="FFFFFF" w:themeFill="background1"/>
        <w:spacing w:before="0" w:beforeAutospacing="off" w:after="16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  <w:r w:rsidRPr="19057005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Harman</w:t>
      </w:r>
      <w:r w:rsidRPr="19057005" w:rsidR="1403B2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/</w:t>
      </w:r>
      <w:r w:rsidRPr="19057005" w:rsidR="6E242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Kardon</w:t>
      </w:r>
    </w:p>
    <w:p w:rsidR="029468F9" w:rsidP="19057005" w:rsidRDefault="029468F9" w14:paraId="1CFE7B33" w14:textId="6DE3E9B7">
      <w:pPr>
        <w:spacing w:after="12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19057005" w:rsidR="2350073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ABOUT HARMAN</w:t>
      </w:r>
    </w:p>
    <w:p w:rsidR="029468F9" w:rsidP="19057005" w:rsidRDefault="029468F9" w14:paraId="057758CC" w14:textId="67EB2EC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HARMAN (harman.com) diseña y desarrolla productos y soluciones conectados para fabricantes de automóviles, consumidores y empresas de todo el mundo, incluidos sistemas de automóviles conectados, productos audiovisuales y soluciones de automatización empresarial; así como servicios que compatibles para el Internet de las cosas. Con marcas líderes que incluyen AKG®, Harman Kardon®, Infinity®, JBL®, Lexicon®, Mark Levinson® y Revel®, HARMAN es admirado por audiófilos, músicos y los lugares de entretenimiento donde actúan en todo el mundo. Más de 50 millones de automóviles que circulan hoy en día están equipados con sistemas de audio y automóviles conectados HARMAN. Nuestros servicios de software impulsan miles de millones de dispositivos y sistemas móviles que están conectados, integrados y seguros en todas las plataformas, desde el trabajo y el hogar hasta el automóvil y los dispositivos móviles. HARMAN tiene una fuerza laboral de aproximadamente 30.000 personas en América, Europa y Asia. En marzo de 2017, HARMAN se convirtió en una subsidiaria de propiedad total de Samsung Electronics Co., Ltd.</w:t>
      </w:r>
    </w:p>
    <w:p w:rsidR="029468F9" w:rsidP="19057005" w:rsidRDefault="029468F9" w14:paraId="2B982715" w14:textId="1DDCBD3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</w:p>
    <w:p w:rsidR="029468F9" w:rsidP="19057005" w:rsidRDefault="029468F9" w14:paraId="22011B25" w14:textId="754BEA60">
      <w:pPr>
        <w:widowControl w:val="0"/>
        <w:spacing w:after="26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Para más información contacta:</w:t>
      </w:r>
    </w:p>
    <w:p w:rsidR="029468F9" w:rsidP="19057005" w:rsidRDefault="029468F9" w14:paraId="6E764BE2" w14:textId="6A28594F">
      <w:pPr>
        <w:widowControl w:val="0"/>
        <w:spacing w:after="26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</w:p>
    <w:p w:rsidR="029468F9" w:rsidP="19057005" w:rsidRDefault="029468F9" w14:paraId="6EDC96DC" w14:textId="57689955">
      <w:pPr>
        <w:widowControl w:val="0"/>
        <w:spacing w:before="0" w:beforeAutospacing="off" w:after="260" w:afterAutospacing="off" w:line="259" w:lineRule="auto"/>
        <w:ind w:left="0"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Nombre: Ernesto Nicolás</w:t>
      </w:r>
    </w:p>
    <w:p w:rsidR="029468F9" w:rsidP="19057005" w:rsidRDefault="029468F9" w14:paraId="4871EEBB" w14:textId="56C295B1">
      <w:pPr>
        <w:widowControl w:val="0"/>
        <w:spacing w:before="0" w:beforeAutospacing="off" w:after="260" w:afterAutospacing="off" w:line="259" w:lineRule="auto"/>
        <w:ind w:left="0"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Título</w:t>
      </w: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: PR Executive</w:t>
      </w:r>
    </w:p>
    <w:p w:rsidR="029468F9" w:rsidP="19057005" w:rsidRDefault="029468F9" w14:paraId="58B37E41" w14:textId="32D26FBA">
      <w:pPr>
        <w:widowControl w:val="0"/>
        <w:spacing w:after="26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Teléfono</w:t>
      </w: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: 557896 7193</w:t>
      </w:r>
    </w:p>
    <w:p w:rsidR="029468F9" w:rsidP="19057005" w:rsidRDefault="029468F9" w14:paraId="65696907" w14:textId="006F28FD">
      <w:pPr>
        <w:widowControl w:val="0"/>
        <w:spacing w:before="0" w:beforeAutospacing="off" w:after="260" w:afterAutospacing="off" w:line="259" w:lineRule="auto"/>
        <w:ind w:left="0"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Correo: </w:t>
      </w:r>
      <w:hyperlink r:id="Re794e802e3b54790">
        <w:r w:rsidRPr="19057005" w:rsidR="2350073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en-US"/>
          </w:rPr>
          <w:t>ernesto.nicolas@another.co</w:t>
        </w:r>
      </w:hyperlink>
    </w:p>
    <w:p w:rsidR="029468F9" w:rsidP="19057005" w:rsidRDefault="029468F9" w14:paraId="3820A271" w14:textId="0575D4ED">
      <w:pPr>
        <w:pStyle w:val="Normal"/>
        <w:widowControl w:val="0"/>
        <w:spacing w:before="0" w:beforeAutospacing="off" w:after="260" w:afterAutospacing="off" w:line="259" w:lineRule="auto"/>
        <w:ind w:left="0"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19"/>
          <w:szCs w:val="19"/>
          <w:lang w:val="en-US"/>
        </w:rPr>
      </w:pPr>
    </w:p>
    <w:p w:rsidR="029468F9" w:rsidP="19057005" w:rsidRDefault="029468F9" w14:paraId="329B602C" w14:textId="2035937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  <w:r w:rsidRPr="19057005" w:rsidR="235007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© 2017 HARMAN International Industries, Incorporated. Todos los derechos reservados. Harman Kardon, Infinity, JBL, Lexicon y Mark Levinson son marcas comerciales de HARMAN International Industries, Incorporated, registradas en los Estados Unidos y/o otros países. AKG es una marca comercial de AKG Acoustics GmbH, registrada en los Estados Unidos y/o otros países. Las características, especificaciones y apariencia están sujetas a cambios sin previo aviso.</w:t>
      </w:r>
    </w:p>
    <w:p w:rsidR="029468F9" w:rsidP="029468F9" w:rsidRDefault="029468F9" w14:paraId="332E4E20" w14:textId="7B0C35BB">
      <w:pPr>
        <w:pStyle w:val="Normal"/>
        <w:shd w:val="clear" w:color="auto" w:fill="FFFFFF" w:themeFill="background1"/>
        <w:jc w:val="both"/>
      </w:pPr>
    </w:p>
    <w:p w:rsidR="029468F9" w:rsidP="029468F9" w:rsidRDefault="029468F9" w14:paraId="3ECBF095" w14:textId="6F65420A">
      <w:pPr>
        <w:pStyle w:val="Normal"/>
        <w:jc w:val="right"/>
        <w:rPr>
          <w:highlight w:val="yellow"/>
        </w:rPr>
      </w:pPr>
    </w:p>
    <w:p w:rsidR="029468F9" w:rsidP="029468F9" w:rsidRDefault="029468F9" w14:paraId="227970FF" w14:textId="54E42A38">
      <w:pPr>
        <w:pStyle w:val="Normal"/>
        <w:jc w:val="right"/>
        <w:rPr>
          <w:highlight w:val="yellow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24b8030b04cd4b20"/>
      <w:headerReference w:type="first" r:id="Re03fc8b025c54b24"/>
      <w:footerReference w:type="default" r:id="Rba32f202aaaf49ef"/>
      <w:footerReference w:type="first" r:id="R7b403cb2926348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9468F9" w:rsidTr="029468F9" w14:paraId="63673B4F">
      <w:trPr>
        <w:trHeight w:val="300"/>
      </w:trPr>
      <w:tc>
        <w:tcPr>
          <w:tcW w:w="3005" w:type="dxa"/>
          <w:tcMar/>
        </w:tcPr>
        <w:p w:rsidR="029468F9" w:rsidP="029468F9" w:rsidRDefault="029468F9" w14:paraId="742DB066" w14:textId="44B1FDA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29468F9" w:rsidP="029468F9" w:rsidRDefault="029468F9" w14:paraId="72D530D3" w14:textId="68BBA68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29468F9" w:rsidP="029468F9" w:rsidRDefault="029468F9" w14:paraId="0A63931E" w14:textId="7DAB7037">
          <w:pPr>
            <w:pStyle w:val="Header"/>
            <w:bidi w:val="0"/>
            <w:ind w:right="-115"/>
            <w:jc w:val="right"/>
          </w:pPr>
        </w:p>
      </w:tc>
    </w:tr>
  </w:tbl>
  <w:p w:rsidR="029468F9" w:rsidP="029468F9" w:rsidRDefault="029468F9" w14:paraId="2B9CF514" w14:textId="72B93E0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9468F9" w:rsidTr="029468F9" w14:paraId="5E0E174C">
      <w:trPr>
        <w:trHeight w:val="300"/>
      </w:trPr>
      <w:tc>
        <w:tcPr>
          <w:tcW w:w="3005" w:type="dxa"/>
          <w:tcMar/>
        </w:tcPr>
        <w:p w:rsidR="029468F9" w:rsidP="029468F9" w:rsidRDefault="029468F9" w14:paraId="3264932A" w14:textId="2502509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29468F9" w:rsidP="029468F9" w:rsidRDefault="029468F9" w14:paraId="7D5636B2" w14:textId="3F0E658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29468F9" w:rsidP="029468F9" w:rsidRDefault="029468F9" w14:paraId="7F38917A" w14:textId="40E2E786">
          <w:pPr>
            <w:pStyle w:val="Header"/>
            <w:bidi w:val="0"/>
            <w:ind w:right="-115"/>
            <w:jc w:val="right"/>
          </w:pPr>
        </w:p>
      </w:tc>
    </w:tr>
  </w:tbl>
  <w:p w:rsidR="029468F9" w:rsidP="029468F9" w:rsidRDefault="029468F9" w14:paraId="5CBC0318" w14:textId="6495F55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029468F9" w:rsidP="029468F9" w:rsidRDefault="029468F9" w14:paraId="475D6A84" w14:textId="500BD649">
    <w:pPr>
      <w:pStyle w:val="Normal"/>
    </w:pP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9468F9" w:rsidTr="029468F9" w14:paraId="35C1F079">
      <w:trPr>
        <w:trHeight w:val="300"/>
      </w:trPr>
      <w:tc>
        <w:tcPr>
          <w:tcW w:w="3005" w:type="dxa"/>
          <w:tcMar/>
        </w:tcPr>
        <w:p w:rsidR="029468F9" w:rsidP="029468F9" w:rsidRDefault="029468F9" w14:paraId="3FE693C4" w14:textId="14774FBA">
          <w:pPr>
            <w:pStyle w:val="Header"/>
            <w:ind w:left="-115"/>
            <w:jc w:val="left"/>
          </w:pPr>
          <w:r w:rsidR="029468F9">
            <w:drawing>
              <wp:inline wp14:editId="6C4F3379" wp14:anchorId="5A88172A">
                <wp:extent cx="1371600" cy="1061634"/>
                <wp:effectExtent l="0" t="0" r="0" b="0"/>
                <wp:docPr id="11664472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46a4b98f7c04d7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06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029468F9" w:rsidP="029468F9" w:rsidRDefault="029468F9" w14:paraId="2F4908C0" w14:textId="225BC1B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29468F9" w:rsidP="029468F9" w:rsidRDefault="029468F9" w14:paraId="1785640B" w14:textId="64ACADFF">
          <w:pPr>
            <w:pStyle w:val="Header"/>
            <w:bidi w:val="0"/>
            <w:ind w:right="-115"/>
            <w:jc w:val="right"/>
          </w:pPr>
        </w:p>
        <w:p w:rsidR="029468F9" w:rsidP="029468F9" w:rsidRDefault="029468F9" w14:paraId="76D3F50B" w14:textId="426731B5">
          <w:pPr>
            <w:pStyle w:val="Header"/>
            <w:bidi w:val="0"/>
            <w:ind w:right="-115"/>
            <w:jc w:val="right"/>
            <w:rPr>
              <w:rFonts w:ascii="Times" w:hAnsi="Times" w:eastAsia="Times" w:cs="Time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lang w:val="es-ES"/>
            </w:rPr>
          </w:pPr>
          <w:r w:rsidR="029468F9">
            <w:drawing>
              <wp:inline wp14:editId="7E42C812" wp14:anchorId="704B4578">
                <wp:extent cx="1467112" cy="350022"/>
                <wp:effectExtent l="0" t="0" r="0" b="0"/>
                <wp:docPr id="69485381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ed152a8fcde48d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112" cy="350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29468F9" w:rsidP="029468F9" w:rsidRDefault="029468F9" w14:paraId="28631C8B" w14:textId="0A74FA3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9468F9" w:rsidTr="029468F9" w14:paraId="0436CF52">
      <w:trPr>
        <w:trHeight w:val="300"/>
      </w:trPr>
      <w:tc>
        <w:tcPr>
          <w:tcW w:w="3005" w:type="dxa"/>
          <w:tcMar/>
        </w:tcPr>
        <w:p w:rsidR="029468F9" w:rsidP="029468F9" w:rsidRDefault="029468F9" w14:paraId="1190102D" w14:textId="624D37F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29468F9" w:rsidP="029468F9" w:rsidRDefault="029468F9" w14:paraId="58412387" w14:textId="1F07D77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29468F9" w:rsidP="029468F9" w:rsidRDefault="029468F9" w14:paraId="6918B0C1" w14:textId="4780F972">
          <w:pPr>
            <w:pStyle w:val="Header"/>
            <w:bidi w:val="0"/>
            <w:ind w:right="-115"/>
            <w:jc w:val="right"/>
          </w:pPr>
        </w:p>
      </w:tc>
    </w:tr>
  </w:tbl>
  <w:p w:rsidR="029468F9" w:rsidP="029468F9" w:rsidRDefault="029468F9" w14:paraId="3E748340" w14:textId="00DA1BC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FCA5B"/>
    <w:rsid w:val="0173D9BD"/>
    <w:rsid w:val="019A19A4"/>
    <w:rsid w:val="029468F9"/>
    <w:rsid w:val="04B89209"/>
    <w:rsid w:val="04D1BA66"/>
    <w:rsid w:val="066D8AC7"/>
    <w:rsid w:val="098C032C"/>
    <w:rsid w:val="09D98E11"/>
    <w:rsid w:val="0BB18E9A"/>
    <w:rsid w:val="0BB9900B"/>
    <w:rsid w:val="1084FFBD"/>
    <w:rsid w:val="11306067"/>
    <w:rsid w:val="1218AC29"/>
    <w:rsid w:val="127A1755"/>
    <w:rsid w:val="1403B263"/>
    <w:rsid w:val="16A49CD8"/>
    <w:rsid w:val="171485F6"/>
    <w:rsid w:val="1754FC73"/>
    <w:rsid w:val="19057005"/>
    <w:rsid w:val="197F4D3E"/>
    <w:rsid w:val="19A78309"/>
    <w:rsid w:val="1A21FDD7"/>
    <w:rsid w:val="1A8C9D35"/>
    <w:rsid w:val="1C0B7A63"/>
    <w:rsid w:val="1CD49DB4"/>
    <w:rsid w:val="1DC43DF7"/>
    <w:rsid w:val="1F7289FB"/>
    <w:rsid w:val="227ABBE7"/>
    <w:rsid w:val="23500735"/>
    <w:rsid w:val="2423A3D2"/>
    <w:rsid w:val="28987A32"/>
    <w:rsid w:val="29337487"/>
    <w:rsid w:val="29901433"/>
    <w:rsid w:val="29D711BB"/>
    <w:rsid w:val="29EAD7E8"/>
    <w:rsid w:val="2AC53F2A"/>
    <w:rsid w:val="2D2278AA"/>
    <w:rsid w:val="2EA7101F"/>
    <w:rsid w:val="31A87073"/>
    <w:rsid w:val="3512E67C"/>
    <w:rsid w:val="38A89DD2"/>
    <w:rsid w:val="39080EBB"/>
    <w:rsid w:val="3BCA1B21"/>
    <w:rsid w:val="3D2F4FC0"/>
    <w:rsid w:val="3E0E0050"/>
    <w:rsid w:val="3E6DCB1E"/>
    <w:rsid w:val="432C9B3B"/>
    <w:rsid w:val="434E4288"/>
    <w:rsid w:val="43F7DED8"/>
    <w:rsid w:val="4680CA89"/>
    <w:rsid w:val="46DE1F8C"/>
    <w:rsid w:val="47AE0A79"/>
    <w:rsid w:val="47BA1950"/>
    <w:rsid w:val="49B86B4B"/>
    <w:rsid w:val="4A15C04E"/>
    <w:rsid w:val="4A5E753C"/>
    <w:rsid w:val="4B543BAC"/>
    <w:rsid w:val="4C286EE1"/>
    <w:rsid w:val="4C8FCA5B"/>
    <w:rsid w:val="4D906EBB"/>
    <w:rsid w:val="4E295AD4"/>
    <w:rsid w:val="4F473A14"/>
    <w:rsid w:val="50A2D5A1"/>
    <w:rsid w:val="5157AEE2"/>
    <w:rsid w:val="577035A1"/>
    <w:rsid w:val="586FA0C4"/>
    <w:rsid w:val="5936FB2D"/>
    <w:rsid w:val="5B3DDC6C"/>
    <w:rsid w:val="5B55BE70"/>
    <w:rsid w:val="5F968C79"/>
    <w:rsid w:val="635FA165"/>
    <w:rsid w:val="6435411D"/>
    <w:rsid w:val="6442C196"/>
    <w:rsid w:val="662C3E22"/>
    <w:rsid w:val="69DA8C11"/>
    <w:rsid w:val="6BAFAA39"/>
    <w:rsid w:val="6C41F579"/>
    <w:rsid w:val="6CF7092E"/>
    <w:rsid w:val="6E24245A"/>
    <w:rsid w:val="730E8C00"/>
    <w:rsid w:val="74AA5C61"/>
    <w:rsid w:val="7666F88E"/>
    <w:rsid w:val="7D4E8D6E"/>
    <w:rsid w:val="7EE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CA5B"/>
  <w15:chartTrackingRefBased/>
  <w15:docId w15:val="{67673DEE-CC62-4589-8430-EAC96D5720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rnesto.nicolas@another.co" TargetMode="External" Id="R7d908e8008884607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2.xml" Id="Re03fc8b025c54b2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mariajose.santos@another.co" TargetMode="External" Id="Rcb8cdb999604439d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24b8030b04cd4b20" /><Relationship Type="http://schemas.openxmlformats.org/officeDocument/2006/relationships/fontTable" Target="fontTable.xml" Id="rId4" /><Relationship Type="http://schemas.openxmlformats.org/officeDocument/2006/relationships/hyperlink" Target="mailto:laury.sanchez@another.co" TargetMode="External" Id="R81cd478931584257" /><Relationship Type="http://schemas.openxmlformats.org/officeDocument/2006/relationships/footer" Target="footer.xml" Id="Rba32f202aaaf49ef" /><Relationship Type="http://schemas.openxmlformats.org/officeDocument/2006/relationships/footer" Target="footer2.xml" Id="R7b403cb2926348b7" /><Relationship Type="http://schemas.openxmlformats.org/officeDocument/2006/relationships/hyperlink" Target="mailto:ernesto.nicolas@another.co" TargetMode="External" Id="Re794e802e3b5479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046a4b98f7c04d78" /><Relationship Type="http://schemas.openxmlformats.org/officeDocument/2006/relationships/image" Target="/media/image.png" Id="R8ed152a8fcde48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BF287107FB47BE787F9414218981" ma:contentTypeVersion="15" ma:contentTypeDescription="Create a new document." ma:contentTypeScope="" ma:versionID="4d5010998a24e562ed25057900f30910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108088a31998b2fa80fb8666c17ea0fe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fa1e3-e9f5-4728-ae09-720f67da3c62" xsi:nil="true"/>
    <lcf76f155ced4ddcb4097134ff3c332f xmlns="1d5836ea-921a-4a8b-955f-6a37deda5052">
      <Terms xmlns="http://schemas.microsoft.com/office/infopath/2007/PartnerControls"/>
    </lcf76f155ced4ddcb4097134ff3c332f>
    <SharedWithUsers xmlns="201fa1e3-e9f5-4728-ae09-720f67da3c62">
      <UserInfo>
        <DisplayName>Luis Ernesto Nicolas Ortíz</DisplayName>
        <AccountId>42</AccountId>
        <AccountType/>
      </UserInfo>
      <UserInfo>
        <DisplayName>Laury Sanchez</DisplayName>
        <AccountId>1239</AccountId>
        <AccountType/>
      </UserInfo>
      <UserInfo>
        <DisplayName>Mariajosé Santos</DisplayName>
        <AccountId>126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18C177-A215-4F55-BCF8-1C9496156DA0}"/>
</file>

<file path=customXml/itemProps2.xml><?xml version="1.0" encoding="utf-8"?>
<ds:datastoreItem xmlns:ds="http://schemas.openxmlformats.org/officeDocument/2006/customXml" ds:itemID="{54ABAE94-C0C8-406B-83E6-8ABD2656A5A8}"/>
</file>

<file path=customXml/itemProps3.xml><?xml version="1.0" encoding="utf-8"?>
<ds:datastoreItem xmlns:ds="http://schemas.openxmlformats.org/officeDocument/2006/customXml" ds:itemID="{785D2663-9130-4489-8913-AEB7690AB2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josafat.vargas</dc:creator>
  <cp:keywords/>
  <dc:description/>
  <cp:lastModifiedBy>Luis Ernesto Nicolas Ortíz</cp:lastModifiedBy>
  <dcterms:created xsi:type="dcterms:W3CDTF">2024-03-06T21:29:11Z</dcterms:created>
  <dcterms:modified xsi:type="dcterms:W3CDTF">2024-03-12T16:41:11Z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MediaServiceImageTags">
    <vt:lpwstr/>
  </property>
</Properties>
</file>